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5AF" w:rsidRDefault="00574A6C" w:rsidP="000915AF">
      <w:pPr>
        <w:pStyle w:val="Standard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373380</wp:posOffset>
            </wp:positionV>
            <wp:extent cx="2385060" cy="1188720"/>
            <wp:effectExtent l="0" t="0" r="0" b="0"/>
            <wp:wrapNone/>
            <wp:docPr id="1" name="graf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506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32"/>
        </w:rPr>
        <w:br/>
      </w:r>
      <w:r>
        <w:rPr>
          <w:b/>
          <w:bCs/>
          <w:sz w:val="32"/>
          <w:szCs w:val="32"/>
        </w:rPr>
        <w:br/>
      </w:r>
      <w:r>
        <w:rPr>
          <w:sz w:val="16"/>
          <w:szCs w:val="16"/>
        </w:rPr>
        <w:br/>
      </w:r>
      <w:r>
        <w:rPr>
          <w:sz w:val="16"/>
          <w:szCs w:val="16"/>
        </w:rPr>
        <w:t xml:space="preserve">    </w:t>
      </w:r>
    </w:p>
    <w:p w:rsidR="000915AF" w:rsidRDefault="00574A6C">
      <w:pPr>
        <w:pStyle w:val="Standard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/>
      </w:r>
      <w:r>
        <w:rPr>
          <w:b/>
          <w:bCs/>
          <w:sz w:val="32"/>
          <w:szCs w:val="32"/>
        </w:rPr>
        <w:br/>
      </w:r>
    </w:p>
    <w:p w:rsidR="000915AF" w:rsidRDefault="000915AF" w:rsidP="000915AF">
      <w:pPr>
        <w:pStyle w:val="Standard"/>
        <w:spacing w:line="360" w:lineRule="auto"/>
        <w:jc w:val="center"/>
        <w:rPr>
          <w:b/>
          <w:bCs/>
          <w:sz w:val="32"/>
          <w:szCs w:val="32"/>
        </w:rPr>
      </w:pPr>
    </w:p>
    <w:p w:rsidR="0085605A" w:rsidRDefault="00574A6C" w:rsidP="000915AF">
      <w:pPr>
        <w:pStyle w:val="Standard"/>
        <w:spacing w:line="360" w:lineRule="auto"/>
        <w:rPr>
          <w:rFonts w:asciiTheme="majorHAnsi" w:hAnsiTheme="majorHAnsi" w:cstheme="majorHAnsi"/>
          <w:b/>
          <w:bCs/>
        </w:rPr>
      </w:pPr>
      <w:r w:rsidRPr="000915AF">
        <w:rPr>
          <w:rFonts w:asciiTheme="majorHAnsi" w:hAnsiTheme="majorHAnsi" w:cstheme="majorHAnsi"/>
          <w:b/>
          <w:bCs/>
        </w:rPr>
        <w:t>Regulamin Orkiestry Dętej Gminnego</w:t>
      </w:r>
      <w:r w:rsidR="000915AF" w:rsidRPr="000915AF">
        <w:rPr>
          <w:rFonts w:asciiTheme="majorHAnsi" w:hAnsiTheme="majorHAnsi" w:cstheme="majorHAnsi"/>
          <w:b/>
          <w:bCs/>
        </w:rPr>
        <w:t xml:space="preserve"> </w:t>
      </w:r>
      <w:r w:rsidRPr="000915AF">
        <w:rPr>
          <w:rFonts w:asciiTheme="majorHAnsi" w:hAnsiTheme="majorHAnsi" w:cstheme="majorHAnsi"/>
          <w:b/>
          <w:bCs/>
        </w:rPr>
        <w:t>Ośrodka Kultury w Trawnikach</w:t>
      </w:r>
    </w:p>
    <w:p w:rsidR="000915AF" w:rsidRDefault="00574A6C" w:rsidP="000915AF">
      <w:pPr>
        <w:pStyle w:val="Standard"/>
        <w:spacing w:line="360" w:lineRule="auto"/>
        <w:rPr>
          <w:rFonts w:asciiTheme="majorHAnsi" w:hAnsiTheme="majorHAnsi" w:cstheme="majorHAnsi"/>
        </w:rPr>
      </w:pP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  <w:b/>
          <w:bCs/>
        </w:rPr>
        <w:t>I. Postanowienia ogólne.</w:t>
      </w:r>
      <w:r w:rsidRPr="000915AF">
        <w:rPr>
          <w:rFonts w:asciiTheme="majorHAnsi" w:hAnsiTheme="majorHAnsi" w:cstheme="majorHAnsi"/>
          <w:b/>
          <w:bCs/>
        </w:rPr>
        <w:br/>
      </w:r>
      <w:r w:rsidRPr="000915AF">
        <w:rPr>
          <w:rFonts w:asciiTheme="majorHAnsi" w:hAnsiTheme="majorHAnsi" w:cstheme="majorHAnsi"/>
        </w:rPr>
        <w:t>1.</w:t>
      </w:r>
      <w:r w:rsidRPr="000915AF">
        <w:rPr>
          <w:rFonts w:asciiTheme="majorHAnsi" w:hAnsiTheme="majorHAnsi" w:cstheme="majorHAnsi"/>
          <w:b/>
          <w:bCs/>
        </w:rPr>
        <w:t xml:space="preserve"> </w:t>
      </w:r>
      <w:r w:rsidRPr="000915AF">
        <w:rPr>
          <w:rFonts w:asciiTheme="majorHAnsi" w:hAnsiTheme="majorHAnsi" w:cstheme="majorHAnsi"/>
        </w:rPr>
        <w:t>Siedzibą Orkiestry jest Gminny Ośrodek Kultury w Trawnikach, Trawniki 604, 2</w:t>
      </w:r>
      <w:r w:rsidRPr="000915AF">
        <w:rPr>
          <w:rFonts w:asciiTheme="majorHAnsi" w:hAnsiTheme="majorHAnsi" w:cstheme="majorHAnsi"/>
        </w:rPr>
        <w:t xml:space="preserve">1-044 Trawniki, </w:t>
      </w:r>
    </w:p>
    <w:p w:rsidR="005E2330" w:rsidRPr="000915AF" w:rsidRDefault="00574A6C" w:rsidP="000915AF">
      <w:pPr>
        <w:pStyle w:val="Standard"/>
        <w:spacing w:line="360" w:lineRule="auto"/>
        <w:rPr>
          <w:rFonts w:asciiTheme="majorHAnsi" w:hAnsiTheme="majorHAnsi" w:cstheme="majorHAnsi"/>
          <w:b/>
          <w:bCs/>
        </w:rPr>
      </w:pPr>
      <w:r w:rsidRPr="000915AF">
        <w:rPr>
          <w:rFonts w:asciiTheme="majorHAnsi" w:hAnsiTheme="majorHAnsi" w:cstheme="majorHAnsi"/>
        </w:rPr>
        <w:t>tel. 81 585 60 38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2. Celem działalności Orkiestry Dętej Gminnego Ośrodka Kultury jest kontynuowanie tradycji orkiestry założonej w 2017 roku poprzez:</w:t>
      </w:r>
    </w:p>
    <w:p w:rsidR="005E2330" w:rsidRPr="000915AF" w:rsidRDefault="000915AF" w:rsidP="000915AF">
      <w:pPr>
        <w:pStyle w:val="Standard"/>
        <w:numPr>
          <w:ilvl w:val="0"/>
          <w:numId w:val="1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</w:t>
      </w:r>
      <w:r w:rsidR="00574A6C" w:rsidRPr="000915AF">
        <w:rPr>
          <w:rFonts w:asciiTheme="majorHAnsi" w:hAnsiTheme="majorHAnsi" w:cstheme="majorHAnsi"/>
        </w:rPr>
        <w:t>połeczno-wychowawcze działanie dla umuzykalnienia mieszkańców</w:t>
      </w:r>
      <w:r>
        <w:rPr>
          <w:rFonts w:asciiTheme="majorHAnsi" w:hAnsiTheme="majorHAnsi" w:cstheme="majorHAnsi"/>
        </w:rPr>
        <w:t>,</w:t>
      </w:r>
    </w:p>
    <w:p w:rsidR="005E2330" w:rsidRPr="000915AF" w:rsidRDefault="000915AF" w:rsidP="000915AF">
      <w:pPr>
        <w:pStyle w:val="Standard"/>
        <w:numPr>
          <w:ilvl w:val="0"/>
          <w:numId w:val="1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</w:t>
      </w:r>
      <w:r w:rsidR="00574A6C" w:rsidRPr="000915AF">
        <w:rPr>
          <w:rFonts w:asciiTheme="majorHAnsi" w:hAnsiTheme="majorHAnsi" w:cstheme="majorHAnsi"/>
        </w:rPr>
        <w:t>udowanie tradycji muzyczny</w:t>
      </w:r>
      <w:r w:rsidR="00574A6C" w:rsidRPr="000915AF">
        <w:rPr>
          <w:rFonts w:asciiTheme="majorHAnsi" w:hAnsiTheme="majorHAnsi" w:cstheme="majorHAnsi"/>
        </w:rPr>
        <w:t>ch</w:t>
      </w:r>
      <w:r>
        <w:rPr>
          <w:rFonts w:asciiTheme="majorHAnsi" w:hAnsiTheme="majorHAnsi" w:cstheme="majorHAnsi"/>
        </w:rPr>
        <w:t>,</w:t>
      </w:r>
    </w:p>
    <w:p w:rsidR="005E2330" w:rsidRPr="000915AF" w:rsidRDefault="000915AF" w:rsidP="000915AF">
      <w:pPr>
        <w:pStyle w:val="Standard"/>
        <w:numPr>
          <w:ilvl w:val="0"/>
          <w:numId w:val="1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="00574A6C" w:rsidRPr="000915AF">
        <w:rPr>
          <w:rFonts w:asciiTheme="majorHAnsi" w:hAnsiTheme="majorHAnsi" w:cstheme="majorHAnsi"/>
        </w:rPr>
        <w:t>ropagowanie szeroko pojętej kultury muzycznej poprzez popularyzację i rozwijanie uzdolnień artystycznych w kierunku gry na instrumentach dętych</w:t>
      </w:r>
      <w:r>
        <w:rPr>
          <w:rFonts w:asciiTheme="majorHAnsi" w:hAnsiTheme="majorHAnsi" w:cstheme="majorHAnsi"/>
        </w:rPr>
        <w:t>,</w:t>
      </w:r>
    </w:p>
    <w:p w:rsidR="005E2330" w:rsidRPr="000915AF" w:rsidRDefault="000915AF" w:rsidP="000915AF">
      <w:pPr>
        <w:pStyle w:val="Standard"/>
        <w:numPr>
          <w:ilvl w:val="0"/>
          <w:numId w:val="1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</w:t>
      </w:r>
      <w:r w:rsidR="00574A6C" w:rsidRPr="000915AF">
        <w:rPr>
          <w:rFonts w:asciiTheme="majorHAnsi" w:hAnsiTheme="majorHAnsi" w:cstheme="majorHAnsi"/>
        </w:rPr>
        <w:t>przyjanie artystycznych działań służących doskonaleniu warsztatu muzycznego członków orkiestry</w:t>
      </w:r>
      <w:r>
        <w:rPr>
          <w:rFonts w:asciiTheme="majorHAnsi" w:hAnsiTheme="majorHAnsi" w:cstheme="majorHAnsi"/>
        </w:rPr>
        <w:t>,</w:t>
      </w:r>
    </w:p>
    <w:p w:rsidR="005E2330" w:rsidRPr="000915AF" w:rsidRDefault="000915AF" w:rsidP="000915AF">
      <w:pPr>
        <w:pStyle w:val="Standard"/>
        <w:numPr>
          <w:ilvl w:val="0"/>
          <w:numId w:val="1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</w:t>
      </w:r>
      <w:r w:rsidR="00574A6C" w:rsidRPr="000915AF">
        <w:rPr>
          <w:rFonts w:asciiTheme="majorHAnsi" w:hAnsiTheme="majorHAnsi" w:cstheme="majorHAnsi"/>
        </w:rPr>
        <w:t>świetnia</w:t>
      </w:r>
      <w:r w:rsidR="00574A6C" w:rsidRPr="000915AF">
        <w:rPr>
          <w:rFonts w:asciiTheme="majorHAnsi" w:hAnsiTheme="majorHAnsi" w:cstheme="majorHAnsi"/>
        </w:rPr>
        <w:t xml:space="preserve">nie uroczystości kulturalnych, patriotycznych, religijnych, okolicznościowych </w:t>
      </w:r>
      <w:r>
        <w:rPr>
          <w:rFonts w:asciiTheme="majorHAnsi" w:hAnsiTheme="majorHAnsi" w:cstheme="majorHAnsi"/>
        </w:rPr>
        <w:t xml:space="preserve">                          </w:t>
      </w:r>
      <w:r w:rsidR="00574A6C" w:rsidRPr="000915AF">
        <w:rPr>
          <w:rFonts w:asciiTheme="majorHAnsi" w:hAnsiTheme="majorHAnsi" w:cstheme="majorHAnsi"/>
        </w:rPr>
        <w:t>i innych</w:t>
      </w:r>
      <w:r>
        <w:rPr>
          <w:rFonts w:asciiTheme="majorHAnsi" w:hAnsiTheme="majorHAnsi" w:cstheme="majorHAnsi"/>
        </w:rPr>
        <w:t>,</w:t>
      </w:r>
    </w:p>
    <w:p w:rsidR="005E2330" w:rsidRPr="000915AF" w:rsidRDefault="000915AF" w:rsidP="000915AF">
      <w:pPr>
        <w:pStyle w:val="Standard"/>
        <w:numPr>
          <w:ilvl w:val="0"/>
          <w:numId w:val="1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</w:t>
      </w:r>
      <w:r w:rsidR="00574A6C" w:rsidRPr="000915AF">
        <w:rPr>
          <w:rFonts w:asciiTheme="majorHAnsi" w:hAnsiTheme="majorHAnsi" w:cstheme="majorHAnsi"/>
        </w:rPr>
        <w:t>odne reprezentowanie Gminnego Ośrodka Kultury w Trawnikach oraz całej społeczności gminnej na koncertach, festiwalach w kraju i za granicą.</w:t>
      </w:r>
    </w:p>
    <w:p w:rsidR="005E2330" w:rsidRPr="000915AF" w:rsidRDefault="00574A6C" w:rsidP="000915AF">
      <w:pPr>
        <w:pStyle w:val="Standard"/>
        <w:spacing w:line="360" w:lineRule="auto"/>
        <w:rPr>
          <w:rFonts w:asciiTheme="majorHAnsi" w:hAnsiTheme="majorHAnsi" w:cstheme="majorHAnsi"/>
        </w:rPr>
      </w:pPr>
      <w:r w:rsidRPr="000915AF">
        <w:rPr>
          <w:rFonts w:asciiTheme="majorHAnsi" w:hAnsiTheme="majorHAnsi" w:cstheme="majorHAnsi"/>
        </w:rPr>
        <w:t xml:space="preserve">3. Orkiestra Dęta podlega </w:t>
      </w:r>
      <w:r w:rsidRPr="000915AF">
        <w:rPr>
          <w:rFonts w:asciiTheme="majorHAnsi" w:hAnsiTheme="majorHAnsi" w:cstheme="majorHAnsi"/>
        </w:rPr>
        <w:t>bezpośrednio pod Gminny Ośrodek Kultury w Trawnikach, jest jego zespołem artystycznym, a bezpośredni nadzór nad zespołem sprawuje Dyrektor Gminnego Ośrodka Kultury.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  <w:b/>
          <w:bCs/>
        </w:rPr>
        <w:t>II. Działalność Orkiestry Dętej Gminnego Ośrodka Kultury w Trawnikach i zasady uczestnict</w:t>
      </w:r>
      <w:r w:rsidRPr="000915AF">
        <w:rPr>
          <w:rFonts w:asciiTheme="majorHAnsi" w:hAnsiTheme="majorHAnsi" w:cstheme="majorHAnsi"/>
          <w:b/>
          <w:bCs/>
        </w:rPr>
        <w:t>wa.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1. Działalnością artystyczną Orkies</w:t>
      </w:r>
      <w:r w:rsidRPr="000915AF">
        <w:rPr>
          <w:rFonts w:asciiTheme="majorHAnsi" w:hAnsiTheme="majorHAnsi" w:cstheme="majorHAnsi"/>
        </w:rPr>
        <w:t>t</w:t>
      </w:r>
      <w:r w:rsidR="000915AF">
        <w:rPr>
          <w:rFonts w:asciiTheme="majorHAnsi" w:hAnsiTheme="majorHAnsi" w:cstheme="majorHAnsi"/>
        </w:rPr>
        <w:t>r</w:t>
      </w:r>
      <w:r w:rsidRPr="000915AF">
        <w:rPr>
          <w:rFonts w:asciiTheme="majorHAnsi" w:hAnsiTheme="majorHAnsi" w:cstheme="majorHAnsi"/>
        </w:rPr>
        <w:t>y Dętej kieruje Kapelmistrz.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2. Formy doskonalenia gry na instrumentach orkiestrowych</w:t>
      </w:r>
      <w:r w:rsidRPr="000915AF">
        <w:rPr>
          <w:rFonts w:asciiTheme="majorHAnsi" w:hAnsiTheme="majorHAnsi" w:cstheme="majorHAnsi"/>
        </w:rPr>
        <w:t>: indywidualna oraz grupowa.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3. Do obowiązków Kapelmistrza należy w szczególności:</w:t>
      </w:r>
    </w:p>
    <w:p w:rsidR="005E2330" w:rsidRPr="000915AF" w:rsidRDefault="00574A6C" w:rsidP="000915AF">
      <w:pPr>
        <w:pStyle w:val="Standard"/>
        <w:spacing w:line="360" w:lineRule="auto"/>
        <w:rPr>
          <w:rFonts w:asciiTheme="majorHAnsi" w:hAnsiTheme="majorHAnsi" w:cstheme="majorHAnsi"/>
        </w:rPr>
      </w:pPr>
      <w:r w:rsidRPr="000915AF">
        <w:rPr>
          <w:rFonts w:asciiTheme="majorHAnsi" w:hAnsiTheme="majorHAnsi" w:cstheme="majorHAnsi"/>
        </w:rPr>
        <w:t>a) dbałość o wysoki poziom artystyczny Orkiest</w:t>
      </w:r>
      <w:r w:rsidRPr="000915AF">
        <w:rPr>
          <w:rFonts w:asciiTheme="majorHAnsi" w:hAnsiTheme="majorHAnsi" w:cstheme="majorHAnsi"/>
        </w:rPr>
        <w:t>ry,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 xml:space="preserve">b) organizowanie i koordynowanie pracy Orkiestry, 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lastRenderedPageBreak/>
        <w:t xml:space="preserve">c) utrzymywanie dyscypliny w Orkiestrze i nadzór nad należytym wykonaniem przez członków Orkiestry ich obowiązków, 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 xml:space="preserve">d) bieżące informowanie Dyrektora o działalności Orkiestry, 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e) pomoc muzykom Orkiest</w:t>
      </w:r>
      <w:r w:rsidRPr="000915AF">
        <w:rPr>
          <w:rFonts w:asciiTheme="majorHAnsi" w:hAnsiTheme="majorHAnsi" w:cstheme="majorHAnsi"/>
        </w:rPr>
        <w:t>ry w sprawach muzycznych i organizacyjnych,</w:t>
      </w:r>
    </w:p>
    <w:p w:rsidR="005E2330" w:rsidRPr="000915AF" w:rsidRDefault="00574A6C" w:rsidP="000915AF">
      <w:pPr>
        <w:pStyle w:val="Standard"/>
        <w:spacing w:line="360" w:lineRule="auto"/>
        <w:rPr>
          <w:rFonts w:asciiTheme="majorHAnsi" w:hAnsiTheme="majorHAnsi" w:cstheme="majorHAnsi"/>
        </w:rPr>
      </w:pPr>
      <w:r w:rsidRPr="000915AF">
        <w:rPr>
          <w:rFonts w:asciiTheme="majorHAnsi" w:hAnsiTheme="majorHAnsi" w:cstheme="majorHAnsi"/>
        </w:rPr>
        <w:t xml:space="preserve">f) koordynowanie występów artystycznych. 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4. Warunkiem uczestnictwa w Orkiestrze Dętej jest: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a) chęć rozwijania zainteresowań muzycznych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b) słuch muzyczny oraz poczucie rytmu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c) umiejętność pracy w grupie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d) sys</w:t>
      </w:r>
      <w:r w:rsidRPr="000915AF">
        <w:rPr>
          <w:rFonts w:asciiTheme="majorHAnsi" w:hAnsiTheme="majorHAnsi" w:cstheme="majorHAnsi"/>
        </w:rPr>
        <w:t>tematyczne uczestnictwo w zajęciach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3. Do obowiązków członka Orkiestry Dętej należy w szczególności: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a) systematyczne oraz punktualne uczestniczenie w próbach i występach Orkiestry,</w:t>
      </w:r>
    </w:p>
    <w:p w:rsidR="005E2330" w:rsidRPr="000915AF" w:rsidRDefault="00574A6C" w:rsidP="000915AF">
      <w:pPr>
        <w:pStyle w:val="Standard"/>
        <w:spacing w:line="360" w:lineRule="auto"/>
        <w:rPr>
          <w:rFonts w:asciiTheme="majorHAnsi" w:hAnsiTheme="majorHAnsi" w:cstheme="majorHAnsi"/>
        </w:rPr>
      </w:pPr>
      <w:r w:rsidRPr="000915AF">
        <w:rPr>
          <w:rFonts w:asciiTheme="majorHAnsi" w:hAnsiTheme="majorHAnsi" w:cstheme="majorHAnsi"/>
        </w:rPr>
        <w:t xml:space="preserve">b)wykonywanie poleceń Kapelmistrza, 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c)zachowanie postawy zapewniającej g</w:t>
      </w:r>
      <w:r w:rsidRPr="000915AF">
        <w:rPr>
          <w:rFonts w:asciiTheme="majorHAnsi" w:hAnsiTheme="majorHAnsi" w:cstheme="majorHAnsi"/>
        </w:rPr>
        <w:t>odne reprezentowanie Orkiestry Gminnego Ośrodka Kultury w Trawnikach oraz dobra całej społeczności gminy Trawniki,</w:t>
      </w:r>
    </w:p>
    <w:p w:rsidR="005E2330" w:rsidRPr="000915AF" w:rsidRDefault="00574A6C" w:rsidP="000915AF">
      <w:pPr>
        <w:pStyle w:val="Standard"/>
        <w:spacing w:line="360" w:lineRule="auto"/>
        <w:rPr>
          <w:rFonts w:asciiTheme="majorHAnsi" w:hAnsiTheme="majorHAnsi" w:cstheme="majorHAnsi"/>
        </w:rPr>
      </w:pPr>
      <w:r w:rsidRPr="000915AF">
        <w:rPr>
          <w:rFonts w:asciiTheme="majorHAnsi" w:hAnsiTheme="majorHAnsi" w:cstheme="majorHAnsi"/>
        </w:rPr>
        <w:t xml:space="preserve">d)szczególna dbałość o instrumenty muzyczne, umundurowanie i inne mienie Orkiestry, 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e) dbałość o zachowanie koleżeńskich stosunków w Orkiest</w:t>
      </w:r>
      <w:r w:rsidRPr="000915AF">
        <w:rPr>
          <w:rFonts w:asciiTheme="majorHAnsi" w:hAnsiTheme="majorHAnsi" w:cstheme="majorHAnsi"/>
        </w:rPr>
        <w:t>rze, sprzyjających pracy artystycznej.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5. Gminny Ośrodek Kultury w Trawnikach zapewnia warunki organizacyjne i techniczne dla funkcjonowania Orkiestry, a w szczególności wyposażenie w mundury, instrumenty i inne niezbędne materiały i przybory, naprawę sprz</w:t>
      </w:r>
      <w:r w:rsidRPr="000915AF">
        <w:rPr>
          <w:rFonts w:asciiTheme="majorHAnsi" w:hAnsiTheme="majorHAnsi" w:cstheme="majorHAnsi"/>
        </w:rPr>
        <w:t>ętu muzycznego, umundurowania, pomieszczenie do prowadzenia prób, miejsce na przechowanie instrumentów.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6. Członek Orkiestry zobowiązuje się do podnoszenia własnego poziomu artystycznego poprzez regularne ćwiczenie w domu, a także do dbania o powierzone mu</w:t>
      </w:r>
      <w:r w:rsidRPr="000915AF">
        <w:rPr>
          <w:rFonts w:asciiTheme="majorHAnsi" w:hAnsiTheme="majorHAnsi" w:cstheme="majorHAnsi"/>
        </w:rPr>
        <w:t xml:space="preserve"> mienie.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7. Mundur służy tylko do występów Orkiestry i członek nie ma prawa używać go do celów prywatnych.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8. Członek Orkiestry ma prawo grania w innych orkiestrach lub zespołach, jednakże zobowiązuje się stawiać na pierwszym miejscu uczestniczenie w próba</w:t>
      </w:r>
      <w:r w:rsidRPr="000915AF">
        <w:rPr>
          <w:rFonts w:asciiTheme="majorHAnsi" w:hAnsiTheme="majorHAnsi" w:cstheme="majorHAnsi"/>
        </w:rPr>
        <w:t>ch i występach Orkiestry Dętej Gminnego Ośrodka Kultury we wszystkich koncertach, a w szczególno</w:t>
      </w:r>
      <w:r w:rsidR="000915AF">
        <w:rPr>
          <w:rFonts w:asciiTheme="majorHAnsi" w:hAnsiTheme="majorHAnsi" w:cstheme="majorHAnsi"/>
        </w:rPr>
        <w:t>śc</w:t>
      </w:r>
      <w:r w:rsidRPr="000915AF">
        <w:rPr>
          <w:rFonts w:asciiTheme="majorHAnsi" w:hAnsiTheme="majorHAnsi" w:cstheme="majorHAnsi"/>
        </w:rPr>
        <w:t xml:space="preserve">i koncertach związanych z obchodami Uroczystości Narodowych.    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9. Kapelmistrz zastrzega sobie prawo do odwołania próby Orkiestry z powodu choroby lub przycz</w:t>
      </w:r>
      <w:r w:rsidRPr="000915AF">
        <w:rPr>
          <w:rFonts w:asciiTheme="majorHAnsi" w:hAnsiTheme="majorHAnsi" w:cstheme="majorHAnsi"/>
        </w:rPr>
        <w:t xml:space="preserve">yn niezależnych, jednakże zobowiązuje się poinformować wszystkich jej uczestników o nieobecności. 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10. Każdy członek Orkiestry jest zobowiązany do uczestnictwa we wszystkich koncertach Orkiestry Dętej Gminnego Ośrodka Kultury w Trawnikach.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lastRenderedPageBreak/>
        <w:t>11. Jeżeli człon</w:t>
      </w:r>
      <w:r w:rsidRPr="000915AF">
        <w:rPr>
          <w:rFonts w:asciiTheme="majorHAnsi" w:hAnsiTheme="majorHAnsi" w:cstheme="majorHAnsi"/>
        </w:rPr>
        <w:t>ek Orkiestry nie może wziąć udziału w koncercie, jest zobowiązany poinform</w:t>
      </w:r>
      <w:r w:rsidR="000915AF">
        <w:rPr>
          <w:rFonts w:asciiTheme="majorHAnsi" w:hAnsiTheme="majorHAnsi" w:cstheme="majorHAnsi"/>
        </w:rPr>
        <w:t>o</w:t>
      </w:r>
      <w:r w:rsidRPr="000915AF">
        <w:rPr>
          <w:rFonts w:asciiTheme="majorHAnsi" w:hAnsiTheme="majorHAnsi" w:cstheme="majorHAnsi"/>
        </w:rPr>
        <w:t>wać kapelmistrza z co najmniej dwutygodniowym wyprzedzeniem o tym fakcie.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12. Każdy członek Orkiestry zobowiązany jest złożyć oświadczenie o odpowiedzialności materialnej za powierz</w:t>
      </w:r>
      <w:r w:rsidRPr="000915AF">
        <w:rPr>
          <w:rFonts w:asciiTheme="majorHAnsi" w:hAnsiTheme="majorHAnsi" w:cstheme="majorHAnsi"/>
        </w:rPr>
        <w:t>one mu mienie (instrument, mundur).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13. Członek Orkiestry Dętej może zrezygnować z uczestnictwa w Orkiestrze, pod warunkiem zgłoszenie zamiaru rezygnacji w formie pisemnej wraz z wyjaśnieniem.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14. Członek, który zrezygnuje z uczestnictwa w Orkiestrze Dętej</w:t>
      </w:r>
      <w:r w:rsidRPr="000915AF">
        <w:rPr>
          <w:rFonts w:asciiTheme="majorHAnsi" w:hAnsiTheme="majorHAnsi" w:cstheme="majorHAnsi"/>
        </w:rPr>
        <w:t xml:space="preserve"> jest zobowiązany do niezwłocznego zwrotu wszelkiego mienia, które otrzymał.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15. Za rzeczy pozostawione na sali widowiskowej lub w szatni i</w:t>
      </w:r>
      <w:r w:rsidR="000915AF">
        <w:rPr>
          <w:rFonts w:asciiTheme="majorHAnsi" w:hAnsiTheme="majorHAnsi" w:cstheme="majorHAnsi"/>
        </w:rPr>
        <w:t>n</w:t>
      </w:r>
      <w:r w:rsidRPr="000915AF">
        <w:rPr>
          <w:rFonts w:asciiTheme="majorHAnsi" w:hAnsiTheme="majorHAnsi" w:cstheme="majorHAnsi"/>
        </w:rPr>
        <w:t>struktorzy nie ponoszą odpowiedzialności.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16. Kapelmistrz/ instruktor ponosi odpowiedzialność tylko za uczestnika zaj</w:t>
      </w:r>
      <w:r w:rsidRPr="000915AF">
        <w:rPr>
          <w:rFonts w:asciiTheme="majorHAnsi" w:hAnsiTheme="majorHAnsi" w:cstheme="majorHAnsi"/>
        </w:rPr>
        <w:t>ęć będącego na miejscu i w czasie prób Orkiestry pod warunkiem, że uczestnik stosuje się do poleceń instruktora.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17. Po zakończeniu zajęć instruktor nie ponosi odpowiedzialności za dziecko.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 xml:space="preserve">18. W razie wyjazdów na konkursy, festiwale krajowe i zagraniczne </w:t>
      </w:r>
      <w:r w:rsidRPr="000915AF">
        <w:rPr>
          <w:rFonts w:asciiTheme="majorHAnsi" w:hAnsiTheme="majorHAnsi" w:cstheme="majorHAnsi"/>
        </w:rPr>
        <w:t>Gminny Ośrodek Kultury nie ponosi kosztów ubezpieczenia członka orkiestry. Każdy uczestnik wyjazdu zobowiązany jest do posiadania ważnego ubezpieczenia NNW.</w:t>
      </w:r>
    </w:p>
    <w:p w:rsidR="005E2330" w:rsidRPr="000915AF" w:rsidRDefault="00574A6C" w:rsidP="000915AF">
      <w:pPr>
        <w:pStyle w:val="Standard"/>
        <w:spacing w:line="360" w:lineRule="auto"/>
        <w:rPr>
          <w:rFonts w:asciiTheme="majorHAnsi" w:hAnsiTheme="majorHAnsi" w:cstheme="majorHAnsi"/>
        </w:rPr>
      </w:pPr>
      <w:r w:rsidRPr="000915AF">
        <w:rPr>
          <w:rFonts w:asciiTheme="majorHAnsi" w:hAnsiTheme="majorHAnsi" w:cstheme="majorHAnsi"/>
          <w:b/>
          <w:bCs/>
        </w:rPr>
        <w:t>III. Postanowienia końcowe.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1. Naruszenie regulaminu jest podstawą do przeprowadzenia rozmowy dys</w:t>
      </w:r>
      <w:r w:rsidRPr="000915AF">
        <w:rPr>
          <w:rFonts w:asciiTheme="majorHAnsi" w:hAnsiTheme="majorHAnsi" w:cstheme="majorHAnsi"/>
        </w:rPr>
        <w:t xml:space="preserve">cyplinującej, czasowego zawieszenia, a w razie uporczywego łamania do zakończenia współpracy z członkiem orkiestry. 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2. W kwestiach nieprzewidzianych niniejszym Regulaminem, wszelkie decyzje podejmuje Dyrektor Gminnego Ośrodka Kultury w Trawnikach.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3. Dyre</w:t>
      </w:r>
      <w:r w:rsidRPr="000915AF">
        <w:rPr>
          <w:rFonts w:asciiTheme="majorHAnsi" w:hAnsiTheme="majorHAnsi" w:cstheme="majorHAnsi"/>
        </w:rPr>
        <w:t>ktor Gminnego Ośrodka Kultury w Trawnikach zastrzega sobie prawo do dokonywania zmian w regulaminie w miarę zaistniałych potrzeb.</w:t>
      </w:r>
      <w:r w:rsidRPr="000915AF">
        <w:rPr>
          <w:rFonts w:asciiTheme="majorHAnsi" w:hAnsiTheme="majorHAnsi" w:cstheme="majorHAnsi"/>
        </w:rPr>
        <w:br/>
      </w:r>
      <w:r w:rsidRPr="000915AF">
        <w:rPr>
          <w:rFonts w:asciiTheme="majorHAnsi" w:hAnsiTheme="majorHAnsi" w:cstheme="majorHAnsi"/>
        </w:rPr>
        <w:t>4. Regulamin wchodzi w życie z momentem podpisania przez członka orkiestry.</w:t>
      </w:r>
    </w:p>
    <w:p w:rsidR="005E2330" w:rsidRPr="000915AF" w:rsidRDefault="005E2330" w:rsidP="000915AF">
      <w:pPr>
        <w:pStyle w:val="Standard"/>
        <w:spacing w:line="360" w:lineRule="auto"/>
        <w:rPr>
          <w:rFonts w:asciiTheme="majorHAnsi" w:hAnsiTheme="majorHAnsi" w:cstheme="majorHAnsi"/>
        </w:rPr>
      </w:pPr>
    </w:p>
    <w:p w:rsidR="005E2330" w:rsidRPr="000915AF" w:rsidRDefault="005E2330">
      <w:pPr>
        <w:pStyle w:val="Standard"/>
        <w:spacing w:line="360" w:lineRule="auto"/>
        <w:jc w:val="right"/>
        <w:rPr>
          <w:rFonts w:asciiTheme="majorHAnsi" w:hAnsiTheme="majorHAnsi" w:cstheme="majorHAnsi"/>
        </w:rPr>
      </w:pPr>
    </w:p>
    <w:p w:rsidR="000915AF" w:rsidRDefault="00574A6C" w:rsidP="000915AF">
      <w:pPr>
        <w:pStyle w:val="Standard"/>
        <w:spacing w:line="360" w:lineRule="auto"/>
        <w:rPr>
          <w:rFonts w:asciiTheme="majorHAnsi" w:hAnsiTheme="majorHAnsi" w:cstheme="majorHAnsi"/>
        </w:rPr>
      </w:pPr>
      <w:r w:rsidRPr="000915AF">
        <w:rPr>
          <w:rFonts w:asciiTheme="majorHAnsi" w:hAnsiTheme="majorHAnsi" w:cstheme="majorHAnsi"/>
        </w:rPr>
        <w:t xml:space="preserve">…..............................................................  </w:t>
      </w:r>
      <w:r w:rsidR="000915AF">
        <w:rPr>
          <w:rFonts w:asciiTheme="majorHAnsi" w:hAnsiTheme="majorHAnsi" w:cstheme="majorHAnsi"/>
        </w:rPr>
        <w:t xml:space="preserve">          </w:t>
      </w:r>
      <w:r w:rsidRPr="000915AF">
        <w:rPr>
          <w:rFonts w:asciiTheme="majorHAnsi" w:hAnsiTheme="majorHAnsi" w:cstheme="majorHAnsi"/>
        </w:rPr>
        <w:t xml:space="preserve">                                         ...…............................................                                           </w:t>
      </w:r>
      <w:r w:rsidR="000915AF">
        <w:rPr>
          <w:rFonts w:asciiTheme="majorHAnsi" w:hAnsiTheme="majorHAnsi" w:cstheme="majorHAnsi"/>
        </w:rPr>
        <w:t xml:space="preserve">     </w:t>
      </w:r>
    </w:p>
    <w:p w:rsidR="005E2330" w:rsidRPr="000915AF" w:rsidRDefault="000915AF" w:rsidP="000915AF">
      <w:pPr>
        <w:pStyle w:val="Standard"/>
        <w:spacing w:line="360" w:lineRule="auto"/>
        <w:rPr>
          <w:i/>
          <w:sz w:val="20"/>
          <w:szCs w:val="20"/>
        </w:rPr>
      </w:pPr>
      <w:r w:rsidRPr="000915AF">
        <w:rPr>
          <w:rFonts w:asciiTheme="majorHAnsi" w:hAnsiTheme="majorHAnsi" w:cstheme="majorHAnsi"/>
          <w:i/>
          <w:sz w:val="20"/>
          <w:szCs w:val="20"/>
        </w:rPr>
        <w:t xml:space="preserve">         </w:t>
      </w:r>
      <w:r>
        <w:rPr>
          <w:rFonts w:asciiTheme="majorHAnsi" w:hAnsiTheme="majorHAnsi" w:cstheme="majorHAnsi"/>
          <w:i/>
          <w:sz w:val="20"/>
          <w:szCs w:val="20"/>
        </w:rPr>
        <w:t xml:space="preserve">   </w:t>
      </w:r>
      <w:r w:rsidRPr="000915AF">
        <w:rPr>
          <w:rFonts w:asciiTheme="majorHAnsi" w:hAnsiTheme="majorHAnsi" w:cstheme="majorHAnsi"/>
          <w:i/>
          <w:sz w:val="20"/>
          <w:szCs w:val="20"/>
        </w:rPr>
        <w:t xml:space="preserve">   </w:t>
      </w:r>
      <w:r w:rsidR="00574A6C" w:rsidRPr="000915AF">
        <w:rPr>
          <w:rFonts w:asciiTheme="majorHAnsi" w:hAnsiTheme="majorHAnsi" w:cstheme="majorHAnsi"/>
          <w:i/>
          <w:sz w:val="20"/>
          <w:szCs w:val="20"/>
        </w:rPr>
        <w:t xml:space="preserve">(pieczęć dyrektora)                                        </w:t>
      </w:r>
      <w:r w:rsidR="00574A6C" w:rsidRPr="000915AF">
        <w:rPr>
          <w:rFonts w:asciiTheme="majorHAnsi" w:hAnsiTheme="majorHAnsi" w:cstheme="majorHAnsi"/>
          <w:i/>
          <w:sz w:val="20"/>
          <w:szCs w:val="20"/>
        </w:rPr>
        <w:t xml:space="preserve">        </w:t>
      </w:r>
      <w:r w:rsidRPr="000915AF">
        <w:rPr>
          <w:rFonts w:asciiTheme="majorHAnsi" w:hAnsiTheme="majorHAnsi" w:cstheme="majorHAnsi"/>
          <w:i/>
          <w:sz w:val="20"/>
          <w:szCs w:val="20"/>
        </w:rPr>
        <w:t xml:space="preserve">        </w:t>
      </w:r>
      <w:r w:rsidR="00574A6C" w:rsidRPr="000915AF">
        <w:rPr>
          <w:rFonts w:asciiTheme="majorHAnsi" w:hAnsiTheme="majorHAnsi" w:cstheme="majorHAnsi"/>
          <w:i/>
          <w:sz w:val="20"/>
          <w:szCs w:val="20"/>
        </w:rPr>
        <w:t xml:space="preserve">                  </w:t>
      </w:r>
      <w:r w:rsidRPr="000915AF">
        <w:rPr>
          <w:rFonts w:asciiTheme="majorHAnsi" w:hAnsiTheme="majorHAnsi" w:cstheme="majorHAnsi"/>
          <w:i/>
          <w:sz w:val="20"/>
          <w:szCs w:val="20"/>
        </w:rPr>
        <w:t xml:space="preserve">      </w:t>
      </w:r>
      <w:r>
        <w:rPr>
          <w:rFonts w:asciiTheme="majorHAnsi" w:hAnsiTheme="majorHAnsi" w:cstheme="majorHAnsi"/>
          <w:i/>
          <w:sz w:val="20"/>
          <w:szCs w:val="20"/>
        </w:rPr>
        <w:t xml:space="preserve">                            </w:t>
      </w:r>
      <w:r w:rsidR="00574A6C" w:rsidRPr="000915AF">
        <w:rPr>
          <w:rFonts w:asciiTheme="majorHAnsi" w:hAnsiTheme="majorHAnsi" w:cstheme="majorHAnsi"/>
          <w:i/>
          <w:sz w:val="20"/>
          <w:szCs w:val="20"/>
        </w:rPr>
        <w:t xml:space="preserve">  (data i podpis uczestnika)                                  </w:t>
      </w:r>
      <w:r w:rsidR="00574A6C" w:rsidRPr="000915AF">
        <w:rPr>
          <w:rFonts w:asciiTheme="majorHAnsi" w:hAnsiTheme="majorHAnsi" w:cstheme="majorHAnsi"/>
          <w:i/>
          <w:sz w:val="20"/>
          <w:szCs w:val="20"/>
        </w:rPr>
        <w:br/>
      </w:r>
      <w:r w:rsidR="00574A6C" w:rsidRPr="000915AF">
        <w:rPr>
          <w:i/>
          <w:sz w:val="20"/>
          <w:szCs w:val="20"/>
        </w:rPr>
        <w:br/>
      </w:r>
    </w:p>
    <w:p w:rsidR="005E2330" w:rsidRDefault="00574A6C" w:rsidP="000915AF">
      <w:pPr>
        <w:pStyle w:val="Standard"/>
        <w:spacing w:line="360" w:lineRule="auto"/>
      </w:pPr>
      <w:r>
        <w:br/>
      </w:r>
      <w:r>
        <w:br/>
      </w:r>
      <w:bookmarkStart w:id="0" w:name="_GoBack"/>
      <w:bookmarkEnd w:id="0"/>
    </w:p>
    <w:sectPr w:rsidR="005E2330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4A6C" w:rsidRDefault="00574A6C">
      <w:r>
        <w:separator/>
      </w:r>
    </w:p>
  </w:endnote>
  <w:endnote w:type="continuationSeparator" w:id="0">
    <w:p w:rsidR="00574A6C" w:rsidRDefault="00574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4A6C" w:rsidRDefault="00574A6C">
      <w:r>
        <w:rPr>
          <w:color w:val="000000"/>
        </w:rPr>
        <w:separator/>
      </w:r>
    </w:p>
  </w:footnote>
  <w:footnote w:type="continuationSeparator" w:id="0">
    <w:p w:rsidR="00574A6C" w:rsidRDefault="00574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A6688"/>
    <w:multiLevelType w:val="multilevel"/>
    <w:tmpl w:val="72F46B3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E2330"/>
    <w:rsid w:val="000915AF"/>
    <w:rsid w:val="00574A6C"/>
    <w:rsid w:val="005E2330"/>
    <w:rsid w:val="0085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F8779"/>
  <w15:docId w15:val="{60523B3B-77EE-445D-A10D-87357180D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850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 w Trawnikach</dc:creator>
  <cp:lastModifiedBy>Klub Seniora</cp:lastModifiedBy>
  <cp:revision>2</cp:revision>
  <dcterms:created xsi:type="dcterms:W3CDTF">2024-10-02T11:33:00Z</dcterms:created>
  <dcterms:modified xsi:type="dcterms:W3CDTF">2024-10-02T11:33:00Z</dcterms:modified>
</cp:coreProperties>
</file>